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00F9" w14:textId="2193FC79" w:rsidR="006B1F3C" w:rsidRDefault="006B1F3C" w:rsidP="008E253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Quand Me CHAILLÉ de NÉRÉ fait Jurisprudence :</w:t>
      </w:r>
    </w:p>
    <w:p w14:paraId="45496E18" w14:textId="77777777" w:rsidR="006B1F3C" w:rsidRDefault="006B1F3C" w:rsidP="008E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A1CD5" w14:textId="4C550628" w:rsidR="006B1F3C" w:rsidRDefault="006B1F3C" w:rsidP="008E25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C’est une première en France : le tribunal correctionnel a ordonné une expertise médicale pour un usager de cannabis à fins thérapeutiques </w:t>
      </w:r>
    </w:p>
    <w:p w14:paraId="6C594BC0" w14:textId="77777777" w:rsidR="006B1F3C" w:rsidRDefault="006B1F3C" w:rsidP="008E25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546F2F" w14:textId="729A4392" w:rsidR="0010183E" w:rsidRPr="009B0856" w:rsidRDefault="006B1F3C" w:rsidP="008E25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 </w:t>
      </w:r>
      <w:r w:rsidR="0010183E" w:rsidRPr="009B0856">
        <w:rPr>
          <w:rFonts w:ascii="Arial" w:hAnsi="Arial" w:cs="Arial"/>
          <w:b/>
          <w:bCs/>
          <w:sz w:val="24"/>
          <w:szCs w:val="24"/>
        </w:rPr>
        <w:t>Affaire THIEBLE Florence / MP</w:t>
      </w:r>
      <w:r>
        <w:rPr>
          <w:rFonts w:ascii="Arial" w:hAnsi="Arial" w:cs="Arial"/>
          <w:b/>
          <w:bCs/>
          <w:sz w:val="24"/>
          <w:szCs w:val="24"/>
        </w:rPr>
        <w:t> »</w:t>
      </w:r>
      <w:r w:rsidR="0010183E" w:rsidRPr="009B08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3A3CEF" w14:textId="1D9B22A4" w:rsidR="0010183E" w:rsidRDefault="0010183E" w:rsidP="009B0856">
      <w:pPr>
        <w:jc w:val="both"/>
        <w:rPr>
          <w:rFonts w:ascii="Arial" w:hAnsi="Arial" w:cs="Arial"/>
          <w:sz w:val="24"/>
          <w:szCs w:val="24"/>
        </w:rPr>
      </w:pPr>
    </w:p>
    <w:p w14:paraId="3A4D5105" w14:textId="0D23A13C" w:rsidR="006B1F3C" w:rsidRPr="006B1F3C" w:rsidRDefault="006B1F3C" w:rsidP="006B1F3C">
      <w:pPr>
        <w:jc w:val="both"/>
        <w:rPr>
          <w:rFonts w:cs="Arial"/>
          <w:u w:val="single"/>
        </w:rPr>
      </w:pPr>
      <w:r w:rsidRPr="006B1F3C">
        <w:rPr>
          <w:rFonts w:ascii="Arial" w:hAnsi="Arial" w:cs="Arial"/>
          <w:sz w:val="24"/>
          <w:szCs w:val="24"/>
          <w:u w:val="single"/>
        </w:rPr>
        <w:t xml:space="preserve">Rapide rappel des faits </w:t>
      </w:r>
      <w:r w:rsidRPr="006B1F3C">
        <w:rPr>
          <w:rFonts w:cs="Arial"/>
          <w:u w:val="single"/>
        </w:rPr>
        <w:t xml:space="preserve"> </w:t>
      </w:r>
    </w:p>
    <w:p w14:paraId="432A0D66" w14:textId="77777777" w:rsidR="006B1F3C" w:rsidRPr="007E092B" w:rsidRDefault="006B1F3C" w:rsidP="006B1F3C">
      <w:pPr>
        <w:pStyle w:val="Standard"/>
        <w:rPr>
          <w:rFonts w:cs="Arial"/>
          <w:sz w:val="22"/>
          <w:szCs w:val="22"/>
        </w:rPr>
      </w:pPr>
    </w:p>
    <w:p w14:paraId="3F50E110" w14:textId="77777777" w:rsidR="006B1F3C" w:rsidRDefault="006B1F3C" w:rsidP="006B1F3C">
      <w:pPr>
        <w:pStyle w:val="Standard"/>
        <w:rPr>
          <w:rFonts w:cs="Arial"/>
          <w:sz w:val="22"/>
          <w:szCs w:val="22"/>
        </w:rPr>
      </w:pPr>
      <w:r w:rsidRPr="007E092B">
        <w:rPr>
          <w:rFonts w:cs="Arial"/>
          <w:sz w:val="22"/>
          <w:szCs w:val="22"/>
        </w:rPr>
        <w:t>Suite à une dénonciation anonyme, l’adhérente est poursuivie pour 17 plants de cannabis, et 494 grammes d’herbes de cannabis.</w:t>
      </w:r>
    </w:p>
    <w:p w14:paraId="1CD708F1" w14:textId="77777777" w:rsidR="006B1F3C" w:rsidRPr="007E092B" w:rsidRDefault="006B1F3C" w:rsidP="006B1F3C">
      <w:pPr>
        <w:pStyle w:val="Standard"/>
        <w:rPr>
          <w:rFonts w:cs="Arial"/>
          <w:sz w:val="22"/>
          <w:szCs w:val="22"/>
        </w:rPr>
      </w:pPr>
    </w:p>
    <w:p w14:paraId="007ECF22" w14:textId="77777777" w:rsidR="006B1F3C" w:rsidRDefault="006B1F3C" w:rsidP="006B1F3C">
      <w:pPr>
        <w:pStyle w:val="Standard"/>
        <w:rPr>
          <w:rFonts w:cs="Arial"/>
          <w:sz w:val="22"/>
          <w:szCs w:val="22"/>
        </w:rPr>
      </w:pPr>
      <w:r w:rsidRPr="007E092B">
        <w:rPr>
          <w:rFonts w:cs="Arial"/>
          <w:sz w:val="22"/>
          <w:szCs w:val="22"/>
        </w:rPr>
        <w:t>Entendue par les services de police, suite à une perquisition de son domicile mobilisant plus d’une dizaine de forces de l’ordre (dont la BAC), elle reconnait l’usage de cannabis à des fins strictement thérapeutiques (exclusion du récréatif).</w:t>
      </w:r>
    </w:p>
    <w:p w14:paraId="1BDD0D11" w14:textId="77777777" w:rsidR="006B1F3C" w:rsidRPr="007E092B" w:rsidRDefault="006B1F3C" w:rsidP="006B1F3C">
      <w:pPr>
        <w:pStyle w:val="Standard"/>
        <w:rPr>
          <w:rFonts w:cs="Arial"/>
          <w:sz w:val="22"/>
          <w:szCs w:val="22"/>
        </w:rPr>
      </w:pPr>
    </w:p>
    <w:p w14:paraId="0A4B041F" w14:textId="2AED388A" w:rsidR="006B1F3C" w:rsidRDefault="006B1F3C" w:rsidP="006B1F3C">
      <w:pPr>
        <w:pStyle w:val="Standard"/>
        <w:rPr>
          <w:rFonts w:cs="Arial"/>
          <w:sz w:val="22"/>
          <w:szCs w:val="22"/>
        </w:rPr>
      </w:pPr>
      <w:r w:rsidRPr="007E092B">
        <w:rPr>
          <w:rFonts w:cs="Arial"/>
          <w:sz w:val="22"/>
          <w:szCs w:val="22"/>
        </w:rPr>
        <w:t>Son ami (co-locataire) confirme ses déclarations, en précisant qu’exceptionnellement elle fait « essayer » à des personnes ayant la même pathologie qu’elle, savoir une maladie incurable neurodégénérative (HUNTINGTON).</w:t>
      </w:r>
    </w:p>
    <w:p w14:paraId="7AE9C80D" w14:textId="72C959C6" w:rsidR="006B1F3C" w:rsidRDefault="006B1F3C" w:rsidP="006B1F3C">
      <w:pPr>
        <w:pStyle w:val="Standard"/>
        <w:rPr>
          <w:rFonts w:cs="Arial"/>
          <w:sz w:val="22"/>
          <w:szCs w:val="22"/>
        </w:rPr>
      </w:pPr>
    </w:p>
    <w:p w14:paraId="31860075" w14:textId="2A55E2BF" w:rsidR="006B1F3C" w:rsidRDefault="006B1F3C" w:rsidP="006B1F3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L’affaire a été plaidée le 14 février 2021 et mise en délibéré au 22 mars suivant.</w:t>
      </w:r>
    </w:p>
    <w:p w14:paraId="3BE888A9" w14:textId="62CF9BFA" w:rsidR="006B1F3C" w:rsidRDefault="006B1F3C" w:rsidP="006B1F3C">
      <w:pPr>
        <w:pStyle w:val="Standard"/>
        <w:rPr>
          <w:rFonts w:cs="Arial"/>
          <w:sz w:val="22"/>
          <w:szCs w:val="22"/>
        </w:rPr>
      </w:pPr>
    </w:p>
    <w:p w14:paraId="519FA4D4" w14:textId="05C8B66B" w:rsidR="006B1F3C" w:rsidRDefault="006B1F3C" w:rsidP="006B1F3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 </w:t>
      </w:r>
      <w:r w:rsidRPr="006B1F3C">
        <w:rPr>
          <w:rFonts w:cs="Arial"/>
          <w:sz w:val="22"/>
          <w:szCs w:val="22"/>
        </w:rPr>
        <w:t>CHAILLÉ de NÉRÉ</w:t>
      </w:r>
      <w:r>
        <w:rPr>
          <w:rFonts w:cs="Arial"/>
          <w:sz w:val="22"/>
          <w:szCs w:val="22"/>
        </w:rPr>
        <w:t xml:space="preserve"> a soulevé, </w:t>
      </w:r>
      <w:r w:rsidRPr="006B1F3C">
        <w:rPr>
          <w:rFonts w:cs="Arial"/>
          <w:i/>
          <w:iCs/>
          <w:sz w:val="22"/>
          <w:szCs w:val="22"/>
        </w:rPr>
        <w:t xml:space="preserve">in </w:t>
      </w:r>
      <w:proofErr w:type="spellStart"/>
      <w:r w:rsidRPr="006B1F3C">
        <w:rPr>
          <w:rFonts w:cs="Arial"/>
          <w:i/>
          <w:iCs/>
          <w:sz w:val="22"/>
          <w:szCs w:val="22"/>
        </w:rPr>
        <w:t>limine</w:t>
      </w:r>
      <w:proofErr w:type="spellEnd"/>
      <w:r w:rsidRPr="006B1F3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6B1F3C">
        <w:rPr>
          <w:rFonts w:cs="Arial"/>
          <w:i/>
          <w:iCs/>
          <w:sz w:val="22"/>
          <w:szCs w:val="22"/>
        </w:rPr>
        <w:t>litis</w:t>
      </w:r>
      <w:proofErr w:type="spellEnd"/>
      <w:r>
        <w:rPr>
          <w:rFonts w:cs="Arial"/>
          <w:sz w:val="22"/>
          <w:szCs w:val="22"/>
        </w:rPr>
        <w:t xml:space="preserve"> et avant toute défense au fond, une Question Prioritaire de Constitutionnalité qui a été rejetée. (</w:t>
      </w:r>
      <w:proofErr w:type="gramStart"/>
      <w:r w:rsidRPr="006B1F3C">
        <w:rPr>
          <w:rFonts w:cs="Arial"/>
          <w:b/>
          <w:bCs/>
          <w:color w:val="FF0000"/>
          <w:sz w:val="22"/>
          <w:szCs w:val="22"/>
          <w:u w:val="single"/>
        </w:rPr>
        <w:t>voir</w:t>
      </w:r>
      <w:proofErr w:type="gramEnd"/>
      <w:r w:rsidRPr="006B1F3C">
        <w:rPr>
          <w:rFonts w:cs="Arial"/>
          <w:b/>
          <w:bCs/>
          <w:color w:val="FF0000"/>
          <w:sz w:val="22"/>
          <w:szCs w:val="22"/>
          <w:u w:val="single"/>
        </w:rPr>
        <w:t xml:space="preserve"> article …..SACHA je te laisse faire </w:t>
      </w:r>
      <w:r w:rsidRPr="006B1F3C">
        <w:rPr>
          <w:rFonts w:ascii="Segoe UI Emoji" w:eastAsia="Segoe UI Emoji" w:hAnsi="Segoe UI Emoji" w:cs="Segoe UI Emoji"/>
          <w:b/>
          <w:bCs/>
          <w:color w:val="FF0000"/>
          <w:sz w:val="22"/>
          <w:szCs w:val="22"/>
          <w:u w:val="single"/>
        </w:rPr>
        <w:t>😉</w:t>
      </w:r>
      <w:r>
        <w:rPr>
          <w:rFonts w:cs="Arial"/>
          <w:sz w:val="22"/>
          <w:szCs w:val="22"/>
        </w:rPr>
        <w:t>)</w:t>
      </w:r>
    </w:p>
    <w:p w14:paraId="3DBDE7D6" w14:textId="000AD867" w:rsidR="006B1F3C" w:rsidRDefault="006B1F3C" w:rsidP="006B1F3C">
      <w:pPr>
        <w:pStyle w:val="Standard"/>
        <w:rPr>
          <w:rFonts w:cs="Arial"/>
          <w:sz w:val="22"/>
          <w:szCs w:val="22"/>
        </w:rPr>
      </w:pPr>
    </w:p>
    <w:p w14:paraId="3B1C9D5E" w14:textId="72243D00" w:rsidR="006B1F3C" w:rsidRDefault="006B1F3C" w:rsidP="006B1F3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Sur le fond du dossier, l’avocat de la défense a sollicité que soit ordonnée une expertise médicale afin de déterminer si Mme THIEBLE n’avait d’autres alternatives que d’avoir recours à l’usage thérapeutique du cannabis, faute de traitements médicamenteux adaptés ; à défaut, il a été plaidé la relaxe et à titre subsidiaire une dispense de peine.</w:t>
      </w:r>
    </w:p>
    <w:p w14:paraId="3A8DB5C6" w14:textId="69834498" w:rsidR="006B1F3C" w:rsidRDefault="006B1F3C" w:rsidP="006B1F3C">
      <w:pPr>
        <w:pStyle w:val="Standard"/>
        <w:rPr>
          <w:rFonts w:cs="Arial"/>
          <w:sz w:val="22"/>
          <w:szCs w:val="22"/>
        </w:rPr>
      </w:pPr>
    </w:p>
    <w:p w14:paraId="75AC9869" w14:textId="302ABE0A" w:rsidR="006B1F3C" w:rsidRPr="007E092B" w:rsidRDefault="006B1F3C" w:rsidP="006B1F3C">
      <w:pPr>
        <w:pStyle w:val="Standard"/>
        <w:rPr>
          <w:rFonts w:cs="Arial"/>
          <w:sz w:val="22"/>
          <w:szCs w:val="22"/>
          <w:u w:val="single"/>
        </w:rPr>
      </w:pPr>
      <w:r w:rsidRPr="007E092B">
        <w:rPr>
          <w:rFonts w:cs="Arial"/>
          <w:sz w:val="22"/>
          <w:szCs w:val="22"/>
          <w:u w:val="single"/>
        </w:rPr>
        <w:t>Le D</w:t>
      </w:r>
      <w:r>
        <w:rPr>
          <w:rFonts w:cs="Arial"/>
          <w:sz w:val="22"/>
          <w:szCs w:val="22"/>
          <w:u w:val="single"/>
        </w:rPr>
        <w:t xml:space="preserve">élibéré rendu le 22 mars 2021 </w:t>
      </w:r>
    </w:p>
    <w:p w14:paraId="795FFC23" w14:textId="77777777" w:rsidR="006B1F3C" w:rsidRPr="007E092B" w:rsidRDefault="006B1F3C" w:rsidP="006B1F3C">
      <w:pPr>
        <w:pStyle w:val="Standard"/>
        <w:rPr>
          <w:rFonts w:cs="Arial"/>
          <w:sz w:val="22"/>
          <w:szCs w:val="22"/>
        </w:rPr>
      </w:pPr>
    </w:p>
    <w:p w14:paraId="64EBA7A7" w14:textId="777A2EF1" w:rsidR="006B1F3C" w:rsidRDefault="00E15F2C" w:rsidP="009B0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que les juges ont ordonné une expertise médicale, estimant qu’il était nécessaire d’avoir un éclairage sur le profil de la prévenue, et ainsi :</w:t>
      </w:r>
    </w:p>
    <w:p w14:paraId="08D5EC47" w14:textId="77777777" w:rsidR="0010183E" w:rsidRPr="009B0856" w:rsidRDefault="0010183E" w:rsidP="009B0856">
      <w:pPr>
        <w:jc w:val="both"/>
        <w:rPr>
          <w:rFonts w:ascii="Arial" w:hAnsi="Arial" w:cs="Arial"/>
          <w:sz w:val="24"/>
          <w:szCs w:val="24"/>
        </w:rPr>
      </w:pPr>
    </w:p>
    <w:p w14:paraId="11D620C2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« Ordonne avant-dire droit une expertise</w:t>
      </w:r>
    </w:p>
    <w:p w14:paraId="5EB37875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621135F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 xml:space="preserve">Désigne la Professeure Marie Sarazin du groupe universitaire hospitalier de Paris (Hôpital Sainte Anne - Psychiatrie et neurosciences) pour y procéder avec la mission classique qui comprendra les précisions suivantes : </w:t>
      </w:r>
    </w:p>
    <w:p w14:paraId="5DF0E872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E123B72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Examiner Florence THIEBLE</w:t>
      </w:r>
    </w:p>
    <w:p w14:paraId="1C7F830C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Prendre connaissance de son entier dossier médical</w:t>
      </w:r>
    </w:p>
    <w:p w14:paraId="62D315EF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Décrire l'évolution de sa maladie, diagnostiquée en 1997, et tout particulièrement les symptômes personnels et propres à Florence THIEBLE</w:t>
      </w:r>
    </w:p>
    <w:p w14:paraId="56FD62F7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Décrire les traitements suivis par Florence THIEBLE en indiquant les effets bénéfiques et les effets secondaires négatifs</w:t>
      </w:r>
    </w:p>
    <w:p w14:paraId="51CA8235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lastRenderedPageBreak/>
        <w:t>Décrire s'il existe désormais un traitement médical susceptible de calmer ou d'atténuer les symptômes, de freiner l'évolution de la maladie ou d'entrer en rémission</w:t>
      </w:r>
    </w:p>
    <w:p w14:paraId="60F21B58" w14:textId="77777777" w:rsidR="0010183E" w:rsidRPr="009B0856" w:rsidRDefault="0010183E" w:rsidP="009B08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Décrire les effets de la consommation de cannabis sur l'évolution de la maladie de Huntington chez Florence THIEBLE, en détaillant la quantité de produit consommé</w:t>
      </w:r>
    </w:p>
    <w:p w14:paraId="430FF4FB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6361E3E" w14:textId="481646C5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La Professeure Sarazin pourra s'adjoindre, le cas échéant, un sapiteur</w:t>
      </w:r>
      <w:r w:rsidR="00EB7BCE" w:rsidRPr="009B0856">
        <w:rPr>
          <w:rFonts w:ascii="Arial" w:hAnsi="Arial" w:cs="Arial"/>
          <w:i/>
          <w:iCs/>
          <w:sz w:val="24"/>
          <w:szCs w:val="24"/>
        </w:rPr>
        <w:t>.</w:t>
      </w:r>
    </w:p>
    <w:p w14:paraId="7533214A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590FBE2" w14:textId="19A5D86C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Dit que la Professeure Marie Sarazin rendra son rapport avant le 8 novembre 2021</w:t>
      </w:r>
      <w:r w:rsidR="00EB7BCE" w:rsidRPr="009B0856">
        <w:rPr>
          <w:rFonts w:ascii="Arial" w:hAnsi="Arial" w:cs="Arial"/>
          <w:i/>
          <w:iCs/>
          <w:sz w:val="24"/>
          <w:szCs w:val="24"/>
        </w:rPr>
        <w:t>.</w:t>
      </w:r>
    </w:p>
    <w:p w14:paraId="661BEB6F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823F576" w14:textId="77777777" w:rsidR="0010183E" w:rsidRPr="009B0856" w:rsidRDefault="0010183E" w:rsidP="009B085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0856">
        <w:rPr>
          <w:rFonts w:ascii="Arial" w:hAnsi="Arial" w:cs="Arial"/>
          <w:i/>
          <w:iCs/>
          <w:sz w:val="24"/>
          <w:szCs w:val="24"/>
        </w:rPr>
        <w:t>Renvoie à l'audience du 6 décembre 2021 à 13h30. »</w:t>
      </w:r>
    </w:p>
    <w:p w14:paraId="768C9E89" w14:textId="77777777" w:rsidR="0010183E" w:rsidRPr="009B0856" w:rsidRDefault="0010183E" w:rsidP="009B0856">
      <w:pPr>
        <w:jc w:val="both"/>
        <w:rPr>
          <w:rFonts w:ascii="Arial" w:hAnsi="Arial" w:cs="Arial"/>
          <w:sz w:val="24"/>
          <w:szCs w:val="24"/>
        </w:rPr>
      </w:pPr>
    </w:p>
    <w:p w14:paraId="0BAAD27A" w14:textId="77777777" w:rsidR="0010183E" w:rsidRPr="009B0856" w:rsidRDefault="0010183E" w:rsidP="009B0856">
      <w:pPr>
        <w:jc w:val="both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A cette audience du 6 décembre, il s’agira de plaider l’affaire au fond en y ajoutant l’éclairage d’un Professeur en médecine grâce à son rapport d’expertise médicale.</w:t>
      </w:r>
    </w:p>
    <w:p w14:paraId="33594A98" w14:textId="77777777" w:rsidR="0010183E" w:rsidRPr="009B0856" w:rsidRDefault="0010183E" w:rsidP="009B0856">
      <w:pPr>
        <w:jc w:val="both"/>
        <w:rPr>
          <w:rFonts w:ascii="Arial" w:hAnsi="Arial" w:cs="Arial"/>
          <w:sz w:val="24"/>
          <w:szCs w:val="24"/>
        </w:rPr>
      </w:pPr>
    </w:p>
    <w:p w14:paraId="038F6C82" w14:textId="4EDAB56B" w:rsidR="005F4C79" w:rsidRPr="009B0856" w:rsidRDefault="0010183E" w:rsidP="009B0856">
      <w:pPr>
        <w:jc w:val="both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Concrètement, il s’agit d’une première en France de sorte que cette décision fait jurisprudence en la matière et qu’il convient que les justiciables</w:t>
      </w:r>
      <w:r w:rsidR="00867D42" w:rsidRPr="009B0856">
        <w:rPr>
          <w:rFonts w:ascii="Arial" w:hAnsi="Arial" w:cs="Arial"/>
          <w:sz w:val="24"/>
          <w:szCs w:val="24"/>
        </w:rPr>
        <w:t xml:space="preserve"> (usagers ou détenteurs de cannabis à fins thérapeutiques)</w:t>
      </w:r>
      <w:r w:rsidRPr="009B0856">
        <w:rPr>
          <w:rFonts w:ascii="Arial" w:hAnsi="Arial" w:cs="Arial"/>
          <w:sz w:val="24"/>
          <w:szCs w:val="24"/>
        </w:rPr>
        <w:t xml:space="preserve"> et leurs avocats utilisent la décision ainsi rendue pour solliciter une expertise médicale</w:t>
      </w:r>
      <w:r w:rsidR="00867D42" w:rsidRPr="009B0856">
        <w:rPr>
          <w:rFonts w:ascii="Arial" w:hAnsi="Arial" w:cs="Arial"/>
          <w:sz w:val="24"/>
          <w:szCs w:val="24"/>
        </w:rPr>
        <w:t>.</w:t>
      </w:r>
    </w:p>
    <w:p w14:paraId="30426F0D" w14:textId="77777777" w:rsidR="00867D42" w:rsidRPr="009B0856" w:rsidRDefault="00867D42" w:rsidP="009B0856">
      <w:pPr>
        <w:jc w:val="both"/>
        <w:rPr>
          <w:rFonts w:ascii="Arial" w:hAnsi="Arial" w:cs="Arial"/>
          <w:sz w:val="24"/>
          <w:szCs w:val="24"/>
        </w:rPr>
      </w:pPr>
    </w:p>
    <w:p w14:paraId="7FAB058F" w14:textId="33AFA699" w:rsidR="00867D42" w:rsidRPr="009B0856" w:rsidRDefault="00E15F2C" w:rsidP="009B0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J’assisterai</w:t>
      </w:r>
      <w:r w:rsidR="00867D42" w:rsidRPr="009B0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prévenue a</w:t>
      </w:r>
      <w:r w:rsidR="00867D42" w:rsidRPr="009B0856">
        <w:rPr>
          <w:rFonts w:ascii="Arial" w:hAnsi="Arial" w:cs="Arial"/>
          <w:sz w:val="24"/>
          <w:szCs w:val="24"/>
        </w:rPr>
        <w:t>u stade de l’expertise médicale, notamment en communiquant tou</w:t>
      </w:r>
      <w:r w:rsidR="009B0856">
        <w:rPr>
          <w:rFonts w:ascii="Arial" w:hAnsi="Arial" w:cs="Arial"/>
          <w:sz w:val="24"/>
          <w:szCs w:val="24"/>
        </w:rPr>
        <w:t>s</w:t>
      </w:r>
      <w:r w:rsidR="00867D42" w:rsidRPr="009B0856">
        <w:rPr>
          <w:rFonts w:ascii="Arial" w:hAnsi="Arial" w:cs="Arial"/>
          <w:sz w:val="24"/>
          <w:szCs w:val="24"/>
        </w:rPr>
        <w:t xml:space="preserve"> document</w:t>
      </w:r>
      <w:r w:rsidR="009B0856">
        <w:rPr>
          <w:rFonts w:ascii="Arial" w:hAnsi="Arial" w:cs="Arial"/>
          <w:sz w:val="24"/>
          <w:szCs w:val="24"/>
        </w:rPr>
        <w:t>s</w:t>
      </w:r>
      <w:r w:rsidR="00867D42" w:rsidRPr="009B0856">
        <w:rPr>
          <w:rFonts w:ascii="Arial" w:hAnsi="Arial" w:cs="Arial"/>
          <w:sz w:val="24"/>
          <w:szCs w:val="24"/>
        </w:rPr>
        <w:t xml:space="preserve"> utile</w:t>
      </w:r>
      <w:r w:rsidR="009B0856">
        <w:rPr>
          <w:rFonts w:ascii="Arial" w:hAnsi="Arial" w:cs="Arial"/>
          <w:sz w:val="24"/>
          <w:szCs w:val="24"/>
        </w:rPr>
        <w:t>s</w:t>
      </w:r>
      <w:r w:rsidR="00867D42" w:rsidRPr="009B0856">
        <w:rPr>
          <w:rFonts w:ascii="Arial" w:hAnsi="Arial" w:cs="Arial"/>
          <w:sz w:val="24"/>
          <w:szCs w:val="24"/>
        </w:rPr>
        <w:t xml:space="preserve"> et y ajouter un volet strictement médical et ce grâce à l’aide de spécialistes</w:t>
      </w:r>
      <w:r>
        <w:rPr>
          <w:rFonts w:ascii="Arial" w:hAnsi="Arial" w:cs="Arial"/>
          <w:sz w:val="24"/>
          <w:szCs w:val="24"/>
        </w:rPr>
        <w:t xml:space="preserve"> </w:t>
      </w:r>
      <w:r w:rsidR="00867D42" w:rsidRPr="009B0856">
        <w:rPr>
          <w:rFonts w:ascii="Arial" w:hAnsi="Arial" w:cs="Arial"/>
          <w:sz w:val="24"/>
          <w:szCs w:val="24"/>
        </w:rPr>
        <w:t xml:space="preserve">en matière de cannabis </w:t>
      </w:r>
      <w:r>
        <w:rPr>
          <w:rFonts w:ascii="Arial" w:hAnsi="Arial" w:cs="Arial"/>
          <w:sz w:val="24"/>
          <w:szCs w:val="24"/>
        </w:rPr>
        <w:t>à usage thérapeutiques.</w:t>
      </w:r>
    </w:p>
    <w:p w14:paraId="05A24E99" w14:textId="3EAE0871" w:rsidR="00004B8A" w:rsidRPr="009B0856" w:rsidRDefault="00004B8A" w:rsidP="009B0856">
      <w:pPr>
        <w:jc w:val="both"/>
        <w:rPr>
          <w:rFonts w:ascii="Arial" w:hAnsi="Arial" w:cs="Arial"/>
          <w:sz w:val="24"/>
          <w:szCs w:val="24"/>
        </w:rPr>
      </w:pPr>
    </w:p>
    <w:p w14:paraId="212C9C59" w14:textId="77777777" w:rsidR="00004B8A" w:rsidRPr="009B0856" w:rsidRDefault="00004B8A" w:rsidP="009B0856">
      <w:pPr>
        <w:jc w:val="both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Un sapiteur, c’est-à-dire un spécialiste, pourra lui être adjoint afin de mener à bien les termes de sa mission.</w:t>
      </w:r>
    </w:p>
    <w:p w14:paraId="33E9ACAD" w14:textId="77777777" w:rsidR="00004B8A" w:rsidRPr="009B0856" w:rsidRDefault="00004B8A" w:rsidP="009B0856">
      <w:pPr>
        <w:jc w:val="both"/>
        <w:rPr>
          <w:rFonts w:ascii="Arial" w:hAnsi="Arial" w:cs="Arial"/>
          <w:sz w:val="24"/>
          <w:szCs w:val="24"/>
        </w:rPr>
      </w:pPr>
    </w:p>
    <w:p w14:paraId="562CCA97" w14:textId="62C26836" w:rsidR="003B5742" w:rsidRPr="009B0856" w:rsidRDefault="00004B8A" w:rsidP="009B0856">
      <w:pPr>
        <w:jc w:val="both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 xml:space="preserve">A ce titre, je proposerai l’intervention du Professeur Nicolas AUTHIER (qui a présidé le  comité chargé de travailler sur le cannabis à visée médicale en France)  et  qui est Médecin psychiatre, spécialisé en pharmacologie et addictologie. Professeur des Universités et Praticien Hospitalier – CHU et Faculté de Médecine de Clermont-Ferrand, Chef du service de Pharmacologie Médicale (dont consultation pharmacodépendance, centre addictovigilance – CEIP et laboratoire de </w:t>
      </w:r>
      <w:proofErr w:type="spellStart"/>
      <w:r w:rsidRPr="009B0856">
        <w:rPr>
          <w:rFonts w:ascii="Arial" w:hAnsi="Arial" w:cs="Arial"/>
          <w:sz w:val="24"/>
          <w:szCs w:val="24"/>
        </w:rPr>
        <w:t>pharmaco-toxicologie</w:t>
      </w:r>
      <w:proofErr w:type="spellEnd"/>
      <w:r w:rsidRPr="009B0856">
        <w:rPr>
          <w:rFonts w:ascii="Arial" w:hAnsi="Arial" w:cs="Arial"/>
          <w:sz w:val="24"/>
          <w:szCs w:val="24"/>
        </w:rPr>
        <w:t>) et Chef de service du Centre d’Evaluation et de Traitement de la Douleur.</w:t>
      </w:r>
    </w:p>
    <w:p w14:paraId="4C7C1CF3" w14:textId="71C421E6" w:rsidR="00867D42" w:rsidRPr="009B0856" w:rsidRDefault="00867D42" w:rsidP="009B0856">
      <w:pPr>
        <w:jc w:val="both"/>
        <w:rPr>
          <w:rFonts w:ascii="Arial" w:hAnsi="Arial" w:cs="Arial"/>
          <w:sz w:val="24"/>
          <w:szCs w:val="24"/>
        </w:rPr>
      </w:pPr>
    </w:p>
    <w:p w14:paraId="0C5559F0" w14:textId="304AE0DE" w:rsidR="006C35B1" w:rsidRPr="00E15F2C" w:rsidRDefault="006C35B1" w:rsidP="009B085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15F2C">
        <w:rPr>
          <w:rFonts w:ascii="Arial" w:hAnsi="Arial" w:cs="Arial"/>
          <w:b/>
          <w:bCs/>
          <w:i/>
          <w:iCs/>
          <w:sz w:val="24"/>
          <w:szCs w:val="24"/>
        </w:rPr>
        <w:t>Ensemble, nous pouvons faire avancer le Droit !! une porte est enfin ouverte, la suite au prochain épisode.</w:t>
      </w:r>
    </w:p>
    <w:p w14:paraId="43A175F2" w14:textId="2436A1D4" w:rsidR="006C35B1" w:rsidRPr="009B0856" w:rsidRDefault="006C35B1" w:rsidP="009B0856">
      <w:pPr>
        <w:jc w:val="both"/>
        <w:rPr>
          <w:rFonts w:ascii="Arial" w:hAnsi="Arial" w:cs="Arial"/>
          <w:sz w:val="24"/>
          <w:szCs w:val="24"/>
        </w:rPr>
      </w:pPr>
    </w:p>
    <w:p w14:paraId="5EEAFE7B" w14:textId="0D6B2FFC" w:rsidR="006C35B1" w:rsidRPr="009B0856" w:rsidRDefault="006C35B1" w:rsidP="009B0856">
      <w:pPr>
        <w:jc w:val="right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Dixie CHAILLÉ de NÉRÉ</w:t>
      </w:r>
    </w:p>
    <w:p w14:paraId="641C9D0D" w14:textId="566BDCF6" w:rsidR="00F77F97" w:rsidRPr="009B0856" w:rsidRDefault="00F77F97" w:rsidP="009B0856">
      <w:pPr>
        <w:jc w:val="right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06.63.20.76.62</w:t>
      </w:r>
    </w:p>
    <w:p w14:paraId="0308BFFC" w14:textId="5E6393B2" w:rsidR="009B0856" w:rsidRPr="009B0856" w:rsidRDefault="009B0856" w:rsidP="009B0856">
      <w:pPr>
        <w:jc w:val="right"/>
        <w:rPr>
          <w:rFonts w:ascii="Arial" w:hAnsi="Arial" w:cs="Arial"/>
          <w:sz w:val="24"/>
          <w:szCs w:val="24"/>
        </w:rPr>
      </w:pPr>
      <w:r w:rsidRPr="009B0856">
        <w:rPr>
          <w:rFonts w:ascii="Arial" w:hAnsi="Arial" w:cs="Arial"/>
          <w:sz w:val="24"/>
          <w:szCs w:val="24"/>
        </w:rPr>
        <w:t>Avocat au Barreau de ROUEN</w:t>
      </w:r>
    </w:p>
    <w:sectPr w:rsidR="009B0856" w:rsidRPr="009B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42E"/>
    <w:multiLevelType w:val="hybridMultilevel"/>
    <w:tmpl w:val="D02848B2"/>
    <w:lvl w:ilvl="0" w:tplc="56601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E"/>
    <w:rsid w:val="00004B8A"/>
    <w:rsid w:val="00010565"/>
    <w:rsid w:val="0010183E"/>
    <w:rsid w:val="003B5742"/>
    <w:rsid w:val="005F4C79"/>
    <w:rsid w:val="0064583F"/>
    <w:rsid w:val="006B1F3C"/>
    <w:rsid w:val="006C35B1"/>
    <w:rsid w:val="00795020"/>
    <w:rsid w:val="007A6A03"/>
    <w:rsid w:val="00867D42"/>
    <w:rsid w:val="008C2F44"/>
    <w:rsid w:val="008E2532"/>
    <w:rsid w:val="009B0856"/>
    <w:rsid w:val="00A37512"/>
    <w:rsid w:val="00D52772"/>
    <w:rsid w:val="00D95E27"/>
    <w:rsid w:val="00E15F2C"/>
    <w:rsid w:val="00E45A91"/>
    <w:rsid w:val="00EB7BCE"/>
    <w:rsid w:val="00F77F97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33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3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83E"/>
    <w:pPr>
      <w:ind w:left="720"/>
      <w:contextualSpacing/>
    </w:pPr>
  </w:style>
  <w:style w:type="paragraph" w:customStyle="1" w:styleId="Standard">
    <w:name w:val="Standard"/>
    <w:rsid w:val="006B1F3C"/>
    <w:pPr>
      <w:suppressAutoHyphens/>
      <w:autoSpaceDN w:val="0"/>
      <w:spacing w:after="0" w:line="240" w:lineRule="auto"/>
      <w:jc w:val="both"/>
      <w:textAlignment w:val="baseline"/>
    </w:pPr>
    <w:rPr>
      <w:rFonts w:ascii="Century Gothic" w:eastAsia="Times New Roman" w:hAnsi="Century Gothic" w:cs="Century Gothic"/>
      <w:kern w:val="3"/>
      <w:sz w:val="24"/>
      <w:szCs w:val="20"/>
      <w:lang w:eastAsia="zh-CN" w:bidi="hi-IN"/>
    </w:rPr>
  </w:style>
  <w:style w:type="character" w:styleId="Accentuation">
    <w:name w:val="Emphasis"/>
    <w:uiPriority w:val="20"/>
    <w:qFormat/>
    <w:rsid w:val="006B1F3C"/>
    <w:rPr>
      <w:i/>
      <w:iCs/>
    </w:rPr>
  </w:style>
  <w:style w:type="character" w:styleId="lev">
    <w:name w:val="Strong"/>
    <w:basedOn w:val="Policepardfaut"/>
    <w:uiPriority w:val="22"/>
    <w:qFormat/>
    <w:rsid w:val="006B1F3C"/>
    <w:rPr>
      <w:b/>
      <w:bCs/>
    </w:rPr>
  </w:style>
  <w:style w:type="paragraph" w:styleId="NormalWeb">
    <w:name w:val="Normal (Web)"/>
    <w:basedOn w:val="Normal"/>
    <w:uiPriority w:val="99"/>
    <w:unhideWhenUsed/>
    <w:rsid w:val="006B1F3C"/>
    <w:pPr>
      <w:spacing w:after="240" w:line="343" w:lineRule="atLeast"/>
    </w:pPr>
    <w:rPr>
      <w:rFonts w:ascii="Montserrat" w:eastAsia="Times New Roman" w:hAnsi="Montserrat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3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83E"/>
    <w:pPr>
      <w:ind w:left="720"/>
      <w:contextualSpacing/>
    </w:pPr>
  </w:style>
  <w:style w:type="paragraph" w:customStyle="1" w:styleId="Standard">
    <w:name w:val="Standard"/>
    <w:rsid w:val="006B1F3C"/>
    <w:pPr>
      <w:suppressAutoHyphens/>
      <w:autoSpaceDN w:val="0"/>
      <w:spacing w:after="0" w:line="240" w:lineRule="auto"/>
      <w:jc w:val="both"/>
      <w:textAlignment w:val="baseline"/>
    </w:pPr>
    <w:rPr>
      <w:rFonts w:ascii="Century Gothic" w:eastAsia="Times New Roman" w:hAnsi="Century Gothic" w:cs="Century Gothic"/>
      <w:kern w:val="3"/>
      <w:sz w:val="24"/>
      <w:szCs w:val="20"/>
      <w:lang w:eastAsia="zh-CN" w:bidi="hi-IN"/>
    </w:rPr>
  </w:style>
  <w:style w:type="character" w:styleId="Accentuation">
    <w:name w:val="Emphasis"/>
    <w:uiPriority w:val="20"/>
    <w:qFormat/>
    <w:rsid w:val="006B1F3C"/>
    <w:rPr>
      <w:i/>
      <w:iCs/>
    </w:rPr>
  </w:style>
  <w:style w:type="character" w:styleId="lev">
    <w:name w:val="Strong"/>
    <w:basedOn w:val="Policepardfaut"/>
    <w:uiPriority w:val="22"/>
    <w:qFormat/>
    <w:rsid w:val="006B1F3C"/>
    <w:rPr>
      <w:b/>
      <w:bCs/>
    </w:rPr>
  </w:style>
  <w:style w:type="paragraph" w:styleId="NormalWeb">
    <w:name w:val="Normal (Web)"/>
    <w:basedOn w:val="Normal"/>
    <w:uiPriority w:val="99"/>
    <w:unhideWhenUsed/>
    <w:rsid w:val="006B1F3C"/>
    <w:pPr>
      <w:spacing w:after="240" w:line="343" w:lineRule="atLeast"/>
    </w:pPr>
    <w:rPr>
      <w:rFonts w:ascii="Montserrat" w:eastAsia="Times New Roman" w:hAnsi="Montserra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chaille de nere</dc:creator>
  <cp:keywords/>
  <dc:description/>
  <cp:lastModifiedBy>DIXIE CHAILLE DE NERE</cp:lastModifiedBy>
  <cp:revision>2</cp:revision>
  <dcterms:created xsi:type="dcterms:W3CDTF">2021-03-26T07:46:00Z</dcterms:created>
  <dcterms:modified xsi:type="dcterms:W3CDTF">2021-03-26T07:46:00Z</dcterms:modified>
</cp:coreProperties>
</file>